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Sensor-LED-buitenspot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met bewegingsmelder - antraciet</w:t>
      </w:r>
    </w:p>
    <w:p/>
    <w:p>
      <w:pPr/>
      <w:r>
        <w:rPr/>
        <w:t xml:space="preserve">Afmetingen (L x B x H): 202 x 259 x 250 mm; Met lampjes: Ja, STEINEL led-systeem; Met bewegingsmelder: Ja; Fabrieksgarantie: 5 jaar; Instellingen via: Afstandsbediening, Potentiometers, Smart Remote; Variant: met bewegingsmelder - antraciet; VPE1, EAN: 4007841069537; Toepassing, plaats: Buiten; Toepassing, ruimte: Buiten, tuin, entree, tuin &amp; oprit, rondom het huis;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Led-lampen &lt; 2 W: 16 W; Led-lampen &gt; 2 W &lt; 8 W: 64 W; Led-lampen &gt; 8 W: 64 W; Capacitieve belasting in μF: 88 µF; Montagehoogte max.: 6,00 m; Slavemodus instelbaar: Nee; Onderkruipbescherming: Ja; verkleining van de registratiehoek per segment mogelijk: Nee; Elektronische instelling: Nee; Mechanische instelling: Nee; Reikwijdte radiaal: r = 3 m (19 m²); Reikwijdte tangentiaal: r = 10 m (209 m²); Schemerschakelaar: Ja; Afdekmateriaal: afdekplaatjes; Lichtstroom totaal product: 6116 lm; gemeten Lichtstroom (360°): 6116 lm; Totale efficiëntie van het product: 122 lm/W; Kleurtemperatuur: 3000 K; Kleurafwijking led: SDCM3; Type lichtbron: Led niet vervangbaar; Levensduur led L70B50 (25°): &gt; 36000; Led-koelsysteem: Passive Thermo Control; Soft-lightstartfunctie: Ja; Functies: DIM-functie, Lichtsensor, Bewegingssensor, Oriëntatielicht; Schemerinstelling: 2 – 2000 lx; Tijdinstelling: 8 sec. – 35 min; basislichtfunctie: Ja; Basislichtfunctie tijd: 10/30 min., hele nacht; Hoofdlicht instelbaar: Nee; Schemerinstelling Teach: Ja; Koppeling: Ja; Koppeling via: Kabel; Basislichtfunctie in procenten: 10 %; Basislichtfunctie procent, vanaf: 10 %; Basislichtfunctie procent, tot: 10 %; Vermogen: 50,1 W; Index kleurweergave CRI: = 80; Optimale montagehoogte: 2 m; Registratiehoek: 240 °; Bescherming, plafond: IP44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069537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Max S met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2024-05-02T01:09:16+02:00</dcterms:created>
  <dcterms:modified xsi:type="dcterms:W3CDTF">2024-05-02T01:09:16+02:00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